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442E" w14:textId="55521745" w:rsidR="00BC527F" w:rsidRPr="00C967C4" w:rsidRDefault="007F51E5" w:rsidP="008564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67C4">
        <w:rPr>
          <w:rFonts w:ascii="Times New Roman" w:hAnsi="Times New Roman" w:cs="Times New Roman"/>
          <w:b/>
          <w:sz w:val="28"/>
          <w:szCs w:val="28"/>
        </w:rPr>
        <w:t>ИМИДЖЕВАЯ</w:t>
      </w:r>
      <w:proofErr w:type="spellEnd"/>
      <w:r w:rsidRPr="00C967C4">
        <w:rPr>
          <w:rFonts w:ascii="Times New Roman" w:hAnsi="Times New Roman" w:cs="Times New Roman"/>
          <w:b/>
          <w:sz w:val="28"/>
          <w:szCs w:val="28"/>
        </w:rPr>
        <w:t xml:space="preserve"> СТАТЬЯ</w:t>
      </w:r>
    </w:p>
    <w:p w14:paraId="1E1CBC78" w14:textId="77777777" w:rsidR="00720D3C" w:rsidRPr="00C967C4" w:rsidRDefault="00720D3C" w:rsidP="008564C2">
      <w:pPr>
        <w:pStyle w:val="p1"/>
        <w:spacing w:before="240" w:beforeAutospacing="0" w:after="0" w:afterAutospacing="0"/>
        <w:jc w:val="right"/>
        <w:divId w:val="88820935"/>
        <w:rPr>
          <w:i/>
          <w:iCs/>
          <w:sz w:val="28"/>
          <w:szCs w:val="28"/>
        </w:rPr>
      </w:pPr>
      <w:r w:rsidRPr="00C967C4">
        <w:rPr>
          <w:rStyle w:val="s1"/>
          <w:i/>
          <w:iCs/>
          <w:sz w:val="28"/>
          <w:szCs w:val="28"/>
        </w:rPr>
        <w:t>Габиденқызы Елнура</w:t>
      </w:r>
    </w:p>
    <w:p w14:paraId="26CC2233" w14:textId="500CCEA7" w:rsidR="00720D3C" w:rsidRPr="00C967C4" w:rsidRDefault="00720D3C" w:rsidP="008564C2">
      <w:pPr>
        <w:pStyle w:val="p1"/>
        <w:spacing w:before="0" w:beforeAutospacing="0" w:after="0" w:afterAutospacing="0"/>
        <w:jc w:val="right"/>
        <w:divId w:val="88820935"/>
        <w:rPr>
          <w:i/>
          <w:iCs/>
          <w:sz w:val="28"/>
          <w:szCs w:val="28"/>
        </w:rPr>
      </w:pPr>
      <w:r w:rsidRPr="00C967C4">
        <w:rPr>
          <w:rStyle w:val="s2"/>
          <w:i/>
          <w:iCs/>
          <w:sz w:val="28"/>
          <w:szCs w:val="28"/>
        </w:rPr>
        <w:t>Студентка 4 курса</w:t>
      </w:r>
      <w:r w:rsidR="00114932" w:rsidRPr="00C967C4">
        <w:rPr>
          <w:i/>
          <w:iCs/>
          <w:sz w:val="28"/>
          <w:szCs w:val="28"/>
          <w:lang w:val="ru-RU"/>
        </w:rPr>
        <w:t xml:space="preserve"> </w:t>
      </w:r>
      <w:r w:rsidRPr="00C967C4">
        <w:rPr>
          <w:rStyle w:val="s2"/>
          <w:i/>
          <w:iCs/>
          <w:sz w:val="28"/>
          <w:szCs w:val="28"/>
        </w:rPr>
        <w:t>специальности «Экономика»</w:t>
      </w:r>
    </w:p>
    <w:p w14:paraId="0048BC92" w14:textId="7C281FCB" w:rsidR="00720D3C" w:rsidRPr="00C967C4" w:rsidRDefault="00720D3C" w:rsidP="008564C2">
      <w:pPr>
        <w:pStyle w:val="p1"/>
        <w:spacing w:before="0" w:beforeAutospacing="0" w:after="0" w:afterAutospacing="0"/>
        <w:jc w:val="right"/>
        <w:divId w:val="88820935"/>
        <w:rPr>
          <w:i/>
          <w:iCs/>
          <w:sz w:val="28"/>
          <w:szCs w:val="28"/>
        </w:rPr>
      </w:pPr>
      <w:r w:rsidRPr="00C967C4">
        <w:rPr>
          <w:rStyle w:val="s2"/>
          <w:i/>
          <w:iCs/>
          <w:sz w:val="28"/>
          <w:szCs w:val="28"/>
        </w:rPr>
        <w:t>К</w:t>
      </w:r>
      <w:proofErr w:type="spellStart"/>
      <w:r w:rsidRPr="00C967C4">
        <w:rPr>
          <w:rStyle w:val="s2"/>
          <w:i/>
          <w:iCs/>
          <w:sz w:val="28"/>
          <w:szCs w:val="28"/>
          <w:lang w:val="ru-RU"/>
        </w:rPr>
        <w:t>азНу</w:t>
      </w:r>
      <w:proofErr w:type="spellEnd"/>
      <w:r w:rsidRPr="00C967C4">
        <w:rPr>
          <w:rStyle w:val="s2"/>
          <w:i/>
          <w:iCs/>
          <w:sz w:val="28"/>
          <w:szCs w:val="28"/>
          <w:lang w:val="ru-RU"/>
        </w:rPr>
        <w:t xml:space="preserve"> им. </w:t>
      </w:r>
      <w:r w:rsidRPr="00C967C4">
        <w:rPr>
          <w:rStyle w:val="s2"/>
          <w:i/>
          <w:iCs/>
          <w:sz w:val="28"/>
          <w:szCs w:val="28"/>
        </w:rPr>
        <w:t>аль-Фараби</w:t>
      </w:r>
    </w:p>
    <w:p w14:paraId="54CD8356" w14:textId="6B3467A3" w:rsidR="00CB6630" w:rsidRPr="00C967C4" w:rsidRDefault="00720D3C" w:rsidP="00CB6630">
      <w:pPr>
        <w:pStyle w:val="p1"/>
        <w:spacing w:before="0" w:beforeAutospacing="0" w:after="240" w:afterAutospacing="0"/>
        <w:jc w:val="right"/>
        <w:divId w:val="88820935"/>
        <w:rPr>
          <w:rStyle w:val="s2"/>
          <w:i/>
          <w:iCs/>
          <w:sz w:val="28"/>
          <w:szCs w:val="28"/>
          <w:lang w:val="ru-RU"/>
        </w:rPr>
      </w:pPr>
      <w:r w:rsidRPr="00C967C4">
        <w:rPr>
          <w:rStyle w:val="s2"/>
          <w:i/>
          <w:iCs/>
          <w:sz w:val="28"/>
          <w:szCs w:val="28"/>
        </w:rPr>
        <w:t>Высшая школа экономики и бизнеса</w:t>
      </w:r>
    </w:p>
    <w:p w14:paraId="6BE2931B" w14:textId="367307E7" w:rsidR="0082646B" w:rsidRPr="0082646B" w:rsidRDefault="0082646B" w:rsidP="00F24FF3">
      <w:pPr>
        <w:pStyle w:val="p1"/>
        <w:spacing w:before="0" w:beforeAutospacing="0" w:after="240" w:afterAutospacing="0"/>
        <w:ind w:firstLine="708"/>
        <w:jc w:val="both"/>
        <w:divId w:val="88820935"/>
        <w:rPr>
          <w:b/>
          <w:bCs/>
          <w:i/>
          <w:iCs/>
          <w:sz w:val="28"/>
          <w:szCs w:val="28"/>
          <w:lang w:val="ru-RU"/>
        </w:rPr>
      </w:pPr>
      <w:r w:rsidRPr="0082646B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«Образование</w:t>
      </w:r>
      <w:r w:rsidR="008564C2" w:rsidRPr="00C967C4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- </w:t>
      </w:r>
      <w:r w:rsidRPr="0082646B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это не запоминание фактов, а тренировка ума думать»</w:t>
      </w:r>
      <w:r w:rsidR="00CB6630" w:rsidRPr="00C967C4">
        <w:rPr>
          <w:rFonts w:eastAsia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82646B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(Альберт Эйнштейн)</w:t>
      </w:r>
    </w:p>
    <w:p w14:paraId="6278CBBF" w14:textId="7DC524E5" w:rsidR="00EE4465" w:rsidRPr="00C967C4" w:rsidRDefault="00EE4465" w:rsidP="00EE4465">
      <w:pPr>
        <w:pStyle w:val="p1"/>
        <w:spacing w:after="0" w:afterAutospacing="0"/>
        <w:ind w:firstLine="708"/>
        <w:jc w:val="both"/>
        <w:divId w:val="1405907727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>При выборе высшего учебного заведения абитуриент ориентируется не только на содержание образовательных программ и материально-техническую базу, но и на интеллектуальную и ценностную среду, в которой будет проходить профессиональное становление. В этом контексте Казахский национальный университет имени аль-Фараби представляет собой не просто образовательную платформу, а полноценную академическую и культурную экосистему, способствующую развитию личности, формированию критического мышления и профессиональной ответственности.</w:t>
      </w:r>
    </w:p>
    <w:p w14:paraId="24B0F2B1" w14:textId="5C5E9FA2" w:rsidR="00EE4465" w:rsidRPr="00C967C4" w:rsidRDefault="00EE4465" w:rsidP="00EE4465">
      <w:pPr>
        <w:pStyle w:val="p1"/>
        <w:spacing w:before="0" w:beforeAutospacing="0" w:after="0" w:afterAutospacing="0"/>
        <w:ind w:firstLine="708"/>
        <w:jc w:val="both"/>
        <w:divId w:val="1405907727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 xml:space="preserve">КазНУ </w:t>
      </w:r>
      <w:r w:rsidR="00BF32F8">
        <w:rPr>
          <w:rStyle w:val="s1"/>
          <w:sz w:val="28"/>
          <w:szCs w:val="28"/>
          <w:lang w:val="ru-RU"/>
        </w:rPr>
        <w:t xml:space="preserve">им. </w:t>
      </w:r>
      <w:proofErr w:type="spellStart"/>
      <w:r w:rsidR="00BF32F8">
        <w:rPr>
          <w:rStyle w:val="s1"/>
          <w:sz w:val="28"/>
          <w:szCs w:val="28"/>
          <w:lang w:val="ru-RU"/>
        </w:rPr>
        <w:t>аль-Фараби</w:t>
      </w:r>
      <w:proofErr w:type="spellEnd"/>
      <w:r w:rsidR="00BF32F8">
        <w:rPr>
          <w:rStyle w:val="s1"/>
          <w:sz w:val="28"/>
          <w:szCs w:val="28"/>
          <w:lang w:val="ru-RU"/>
        </w:rPr>
        <w:t xml:space="preserve"> </w:t>
      </w:r>
      <w:r w:rsidRPr="00C967C4">
        <w:rPr>
          <w:rStyle w:val="s1"/>
          <w:sz w:val="28"/>
          <w:szCs w:val="28"/>
        </w:rPr>
        <w:t>выполняет не только функцию подготовки дипломированных специалистов, но и миссию формирования интеллектуального поколения, способного принимать взвешенные решения, адаптироваться к изменениям и вносить вклад в развитие общества. Университетское сообщество ориентировано на развитие компетенций, необходимых для успешной деятельности в условиях глобальных вызовов. Образовательный процесс строится на интеграции фундаментальных знаний, научных исследований и практической подготовки, что обеспечивает выпускникам высокий уровень профессиональной готовности.</w:t>
      </w:r>
    </w:p>
    <w:p w14:paraId="4236D0F1" w14:textId="062B4485" w:rsidR="0082646B" w:rsidRPr="0082646B" w:rsidRDefault="0082646B" w:rsidP="00C967C4">
      <w:pPr>
        <w:spacing w:before="100" w:beforeAutospacing="1" w:after="100" w:afterAutospacing="1" w:line="240" w:lineRule="auto"/>
        <w:ind w:firstLine="708"/>
        <w:jc w:val="both"/>
        <w:divId w:val="1388410039"/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</w:pPr>
      <w:r w:rsidRPr="0082646B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 xml:space="preserve">Университет мирового уровня: немного истории </w:t>
      </w:r>
      <w:r w:rsidR="00EE4465" w:rsidRPr="0035316A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 xml:space="preserve">- </w:t>
      </w:r>
      <w:r w:rsidRPr="0082646B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много гордости</w:t>
      </w:r>
    </w:p>
    <w:p w14:paraId="73B7A746" w14:textId="1039482E" w:rsidR="0035316A" w:rsidRDefault="00903AE4" w:rsidP="0035316A">
      <w:pPr>
        <w:pStyle w:val="p1"/>
        <w:spacing w:after="0" w:afterAutospacing="0"/>
        <w:ind w:firstLine="708"/>
        <w:jc w:val="both"/>
        <w:divId w:val="279533593"/>
        <w:rPr>
          <w:rStyle w:val="s1"/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>Каз</w:t>
      </w:r>
      <w:r w:rsidR="00BF32F8">
        <w:rPr>
          <w:rStyle w:val="s1"/>
          <w:sz w:val="28"/>
          <w:szCs w:val="28"/>
          <w:lang w:val="ru-RU"/>
        </w:rPr>
        <w:t xml:space="preserve">НУ им. </w:t>
      </w:r>
      <w:proofErr w:type="spellStart"/>
      <w:r w:rsidR="00BF32F8">
        <w:rPr>
          <w:rStyle w:val="s1"/>
          <w:sz w:val="28"/>
          <w:szCs w:val="28"/>
          <w:lang w:val="ru-RU"/>
        </w:rPr>
        <w:t>аль-Фара</w:t>
      </w:r>
      <w:r w:rsidR="00F669DF">
        <w:rPr>
          <w:rStyle w:val="s1"/>
          <w:sz w:val="28"/>
          <w:szCs w:val="28"/>
          <w:lang w:val="ru-RU"/>
        </w:rPr>
        <w:t>би</w:t>
      </w:r>
      <w:proofErr w:type="spellEnd"/>
      <w:r w:rsidR="00F669DF">
        <w:rPr>
          <w:rStyle w:val="s1"/>
          <w:sz w:val="28"/>
          <w:szCs w:val="28"/>
          <w:lang w:val="ru-RU"/>
        </w:rPr>
        <w:t xml:space="preserve"> </w:t>
      </w:r>
      <w:r w:rsidRPr="00C967C4">
        <w:rPr>
          <w:rStyle w:val="s1"/>
          <w:sz w:val="28"/>
          <w:szCs w:val="28"/>
        </w:rPr>
        <w:t>является одним из ведущих вузов не только в Казахстане, но и за его пределами. Основанный в 1934 году, он стал первым национальным университетом страны. Учебное заведение носит имя Абу Насра аль-Фараб</w:t>
      </w:r>
      <w:r w:rsidR="00C936F7" w:rsidRPr="00C967C4">
        <w:rPr>
          <w:rStyle w:val="s1"/>
          <w:sz w:val="28"/>
          <w:szCs w:val="28"/>
          <w:lang w:val="ru-RU"/>
        </w:rPr>
        <w:t xml:space="preserve">и - </w:t>
      </w:r>
      <w:r w:rsidRPr="00C967C4">
        <w:rPr>
          <w:rStyle w:val="s1"/>
          <w:sz w:val="28"/>
          <w:szCs w:val="28"/>
        </w:rPr>
        <w:t xml:space="preserve"> выдающегося философа Востока, гуманиста, мыслителя и энциклопедиста, чьи труды в области логики, науки и государственного устройства оказали значительное влияние на развитие мировой культуры. Университет сохраняет и развивает это интеллектуальное наследие, органично сочетая научные достижения, образовательные технологии и культурные ценности.</w:t>
      </w:r>
    </w:p>
    <w:p w14:paraId="40091DE9" w14:textId="3B55D9D4" w:rsidR="00C26A95" w:rsidRPr="00C26A95" w:rsidRDefault="00C26A95" w:rsidP="0035316A">
      <w:pPr>
        <w:pStyle w:val="p1"/>
        <w:spacing w:before="0" w:beforeAutospacing="0" w:after="0" w:afterAutospacing="0"/>
        <w:ind w:firstLine="708"/>
        <w:jc w:val="both"/>
        <w:divId w:val="279533593"/>
        <w:rPr>
          <w:sz w:val="28"/>
          <w:szCs w:val="28"/>
          <w:lang w:val="ru-RU"/>
        </w:rPr>
      </w:pPr>
      <w:r w:rsidRPr="00C26A95">
        <w:rPr>
          <w:sz w:val="28"/>
          <w:szCs w:val="28"/>
        </w:rPr>
        <w:t xml:space="preserve">На сегодняшний день </w:t>
      </w:r>
      <w:r w:rsidR="00C936F7" w:rsidRPr="00C967C4">
        <w:rPr>
          <w:sz w:val="28"/>
          <w:szCs w:val="28"/>
        </w:rPr>
        <w:t>Каз</w:t>
      </w:r>
      <w:r w:rsidR="00F669DF">
        <w:rPr>
          <w:sz w:val="28"/>
          <w:szCs w:val="28"/>
          <w:lang w:val="ru-RU"/>
        </w:rPr>
        <w:t>НУ</w:t>
      </w:r>
      <w:r w:rsidR="00C936F7" w:rsidRPr="00C967C4">
        <w:rPr>
          <w:sz w:val="28"/>
          <w:szCs w:val="28"/>
        </w:rPr>
        <w:t xml:space="preserve"> им. </w:t>
      </w:r>
      <w:r w:rsidR="00110658" w:rsidRPr="00C967C4">
        <w:rPr>
          <w:sz w:val="28"/>
          <w:szCs w:val="28"/>
        </w:rPr>
        <w:t xml:space="preserve">аль-Фараби </w:t>
      </w:r>
      <w:r w:rsidR="001218F4" w:rsidRPr="00C967C4">
        <w:rPr>
          <w:sz w:val="28"/>
          <w:szCs w:val="28"/>
        </w:rPr>
        <w:t>з</w:t>
      </w:r>
      <w:r w:rsidRPr="00C26A95">
        <w:rPr>
          <w:sz w:val="28"/>
          <w:szCs w:val="28"/>
        </w:rPr>
        <w:t>анимает лидирующие позиции в системе высшего образования Республики Казахстан и заслуженно входит в число ведущих вузов мира. Университет стабильно входит в топ-150 международного рейтинга QS World University Rankings, что подтверждает его высокий академический уровень, научный потенциал и конкурентоспособность на глобальном образовательном рынке.</w:t>
      </w:r>
    </w:p>
    <w:p w14:paraId="38CD5CEB" w14:textId="77777777" w:rsidR="00C26A95" w:rsidRPr="00C26A95" w:rsidRDefault="00C26A95" w:rsidP="00CA79AE">
      <w:pPr>
        <w:spacing w:after="0" w:line="240" w:lineRule="auto"/>
        <w:ind w:firstLine="708"/>
        <w:jc w:val="both"/>
        <w:divId w:val="2043825165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C26A95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lastRenderedPageBreak/>
        <w:t>Структура университета включает:</w:t>
      </w:r>
    </w:p>
    <w:p w14:paraId="39728514" w14:textId="1CD4F1E5" w:rsidR="00C26A95" w:rsidRPr="00C967C4" w:rsidRDefault="00C26A95" w:rsidP="00F669DF">
      <w:pPr>
        <w:pStyle w:val="ac"/>
        <w:numPr>
          <w:ilvl w:val="0"/>
          <w:numId w:val="8"/>
        </w:numPr>
        <w:spacing w:after="100" w:afterAutospacing="1" w:line="240" w:lineRule="auto"/>
        <w:jc w:val="both"/>
        <w:divId w:val="2043825165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более 180 образовательных программ, охватывающих все уровни подготовки — от бакалавриата до PhD;</w:t>
      </w:r>
    </w:p>
    <w:p w14:paraId="796824B5" w14:textId="1A406B63" w:rsidR="00C26A95" w:rsidRPr="00C967C4" w:rsidRDefault="00C26A95" w:rsidP="001218F4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jc w:val="both"/>
        <w:divId w:val="2043825165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16 факультетов, 67 кафедр и 32 научно-исследовательских центра и института;</w:t>
      </w:r>
    </w:p>
    <w:p w14:paraId="2B5528CB" w14:textId="37921F0D" w:rsidR="00C26A95" w:rsidRPr="00C967C4" w:rsidRDefault="00C26A95" w:rsidP="001218F4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jc w:val="both"/>
        <w:divId w:val="2043825165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широкую сеть международного сотрудничества, охватывающую более 400 зарубежных университетов;</w:t>
      </w:r>
    </w:p>
    <w:p w14:paraId="20E59788" w14:textId="50E1CD02" w:rsidR="00C26A95" w:rsidRPr="00C967C4" w:rsidRDefault="00C26A95" w:rsidP="008564C2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jc w:val="both"/>
        <w:divId w:val="2043825165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преподавательский состав, насчитывающий свыше 2000 преподавателей, в том числе академиков, докторов и кандидатов наук.</w:t>
      </w:r>
    </w:p>
    <w:p w14:paraId="32C8EFE5" w14:textId="613F621C" w:rsidR="00DE4A34" w:rsidRPr="00C967C4" w:rsidRDefault="00DE4A34" w:rsidP="003A46EE">
      <w:pPr>
        <w:pStyle w:val="p1"/>
        <w:spacing w:before="0" w:beforeAutospacing="0" w:after="0" w:afterAutospacing="0"/>
        <w:ind w:firstLine="708"/>
        <w:jc w:val="both"/>
        <w:divId w:val="1057512799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 xml:space="preserve">Кампус </w:t>
      </w:r>
      <w:r w:rsidR="00F9490D" w:rsidRPr="00C967C4">
        <w:rPr>
          <w:rStyle w:val="s1"/>
          <w:sz w:val="28"/>
          <w:szCs w:val="28"/>
        </w:rPr>
        <w:t>университет</w:t>
      </w:r>
      <w:r w:rsidR="00F9490D" w:rsidRPr="00C967C4">
        <w:rPr>
          <w:rStyle w:val="s1"/>
          <w:sz w:val="28"/>
          <w:szCs w:val="28"/>
          <w:lang w:val="ru-RU"/>
        </w:rPr>
        <w:t xml:space="preserve">а </w:t>
      </w:r>
      <w:r w:rsidRPr="00C967C4">
        <w:rPr>
          <w:rStyle w:val="s1"/>
          <w:sz w:val="28"/>
          <w:szCs w:val="28"/>
        </w:rPr>
        <w:t>представляет собой уникальное образовательное пространство, известное как «КазГУград», общей площадью более 100 гектаров. Его инфраструктура включает современные учебные корпуса, технопарки, научные лаборатории, специализированные аудитории, электронные биржевые площадки, цифровые классы, библиотеку с обширным и редким фондом, спортивный комплекс, культурные объекты, а также 17 общежитий, обеспечивающих комфортные условия для проживания студентов.</w:t>
      </w:r>
      <w:r w:rsidRPr="00C967C4">
        <w:rPr>
          <w:sz w:val="28"/>
          <w:szCs w:val="28"/>
          <w:lang w:val="ru-RU"/>
        </w:rPr>
        <w:t xml:space="preserve"> </w:t>
      </w:r>
    </w:p>
    <w:p w14:paraId="4456B8E7" w14:textId="77777777" w:rsidR="003A46EE" w:rsidRDefault="00DE4A34" w:rsidP="003A46EE">
      <w:pPr>
        <w:pStyle w:val="p1"/>
        <w:spacing w:before="0" w:beforeAutospacing="0" w:after="0" w:afterAutospacing="0"/>
        <w:ind w:firstLine="708"/>
        <w:jc w:val="both"/>
        <w:divId w:val="1057512799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 xml:space="preserve">Особое значение в формировании университетской среды имеет Аллея студентов </w:t>
      </w:r>
      <w:r w:rsidR="00251137" w:rsidRPr="00C967C4">
        <w:rPr>
          <w:rStyle w:val="s1"/>
          <w:sz w:val="28"/>
          <w:szCs w:val="28"/>
        </w:rPr>
        <w:t>-</w:t>
      </w:r>
      <w:r w:rsidRPr="00C967C4">
        <w:rPr>
          <w:rStyle w:val="s1"/>
          <w:sz w:val="28"/>
          <w:szCs w:val="28"/>
        </w:rPr>
        <w:t xml:space="preserve"> центральное пространство для проведения культурных, общественных и академических мероприятий. Университет систематически внедряет цифровые технологии, модернизирует учебную и научную инфраструктуру, развивает интерактивные форматы обучения, тем самым формируя благоприятную академическую и социальную атмосферу.</w:t>
      </w:r>
      <w:r w:rsidR="001E4469">
        <w:rPr>
          <w:sz w:val="28"/>
          <w:szCs w:val="28"/>
          <w:lang w:val="ru-RU"/>
        </w:rPr>
        <w:t xml:space="preserve"> </w:t>
      </w:r>
    </w:p>
    <w:p w14:paraId="49B69409" w14:textId="67FF528C" w:rsidR="00DE4A34" w:rsidRPr="003A46EE" w:rsidRDefault="00DE4A34" w:rsidP="003A46EE">
      <w:pPr>
        <w:pStyle w:val="p1"/>
        <w:spacing w:before="0" w:beforeAutospacing="0" w:after="0" w:afterAutospacing="0"/>
        <w:ind w:firstLine="708"/>
        <w:jc w:val="both"/>
        <w:divId w:val="1057512799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>КазНУ</w:t>
      </w:r>
      <w:r w:rsidR="00CF6E08">
        <w:rPr>
          <w:rStyle w:val="s1"/>
          <w:sz w:val="28"/>
          <w:szCs w:val="28"/>
          <w:lang w:val="ru-RU"/>
        </w:rPr>
        <w:t xml:space="preserve"> им. </w:t>
      </w:r>
      <w:proofErr w:type="spellStart"/>
      <w:r w:rsidR="00CF6E08">
        <w:rPr>
          <w:rStyle w:val="s1"/>
          <w:sz w:val="28"/>
          <w:szCs w:val="28"/>
          <w:lang w:val="ru-RU"/>
        </w:rPr>
        <w:t>аль-Фараби</w:t>
      </w:r>
      <w:proofErr w:type="spellEnd"/>
      <w:r w:rsidRPr="00C967C4">
        <w:rPr>
          <w:rStyle w:val="s1"/>
          <w:sz w:val="28"/>
          <w:szCs w:val="28"/>
        </w:rPr>
        <w:t xml:space="preserve"> рассматривается не только как образовательный институт, но и как развивающаяся экосистема, в которой формируются профессиональные и личностные компетенции будущих специалистов, реализуются инновационные проекты и стимулируется рост креативного и исследовательского потенциала молодежи.</w:t>
      </w:r>
    </w:p>
    <w:p w14:paraId="4C2092A0" w14:textId="0043F264" w:rsidR="006C6FFB" w:rsidRPr="006C6FFB" w:rsidRDefault="006C6FFB" w:rsidP="003A46EE">
      <w:pPr>
        <w:spacing w:before="100" w:beforeAutospacing="1" w:after="100" w:afterAutospacing="1" w:line="240" w:lineRule="auto"/>
        <w:ind w:firstLine="708"/>
        <w:jc w:val="both"/>
        <w:divId w:val="64256826"/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</w:pPr>
      <w:r w:rsidRPr="006C6FFB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Преподаватели, которые вдохновляют</w:t>
      </w:r>
    </w:p>
    <w:p w14:paraId="254EA436" w14:textId="302DE03D" w:rsidR="006C6FFB" w:rsidRPr="006C6FFB" w:rsidRDefault="006C6FFB" w:rsidP="003A46EE">
      <w:pPr>
        <w:spacing w:after="0" w:line="240" w:lineRule="auto"/>
        <w:ind w:firstLine="708"/>
        <w:jc w:val="both"/>
        <w:divId w:val="64256826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Говорят, что университет  это в первую очередь люди. И с этим невозможно не согласиться. В КазНУ</w:t>
      </w:r>
      <w:r w:rsidR="00CF6E08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им. аль-Фараби</w:t>
      </w: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работают настоящие профессионалы, которые не просто читают лекции, а вовлекают, поддерживают, ведут и верят. Это ученые, кандидаты и доктора наук, академики, исследователи, практики, которые знают</w:t>
      </w:r>
      <w:r w:rsidR="00246C6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как сделать экономику живой, маркетинг</w:t>
      </w: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действенным, финансы</w:t>
      </w: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понятными.</w:t>
      </w:r>
      <w:r w:rsidR="003A46EE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Каждая лекция</w:t>
      </w:r>
      <w:r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6C6FF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не просто материал, а диалог поколений. Нам дают свободу мысли, возможность анализировать, спорить, выдвигать гипотезы и искать собственные решения. </w:t>
      </w:r>
    </w:p>
    <w:p w14:paraId="74D79656" w14:textId="3A7445EC" w:rsidR="00962493" w:rsidRPr="00C967C4" w:rsidRDefault="00962493" w:rsidP="003A46EE">
      <w:pPr>
        <w:pStyle w:val="p1"/>
        <w:spacing w:before="0" w:beforeAutospacing="0" w:after="0" w:afterAutospacing="0"/>
        <w:ind w:firstLine="708"/>
        <w:jc w:val="both"/>
        <w:divId w:val="229579924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 xml:space="preserve">Особенно значимую роль в моей образовательной траектории сыграла мой научный руководитель по дипломной работе </w:t>
      </w:r>
      <w:r w:rsidRPr="00C967C4">
        <w:rPr>
          <w:rStyle w:val="s1"/>
          <w:sz w:val="28"/>
          <w:szCs w:val="28"/>
          <w:lang w:val="ru-RU"/>
        </w:rPr>
        <w:t xml:space="preserve">- </w:t>
      </w:r>
      <w:r w:rsidRPr="00C967C4">
        <w:rPr>
          <w:rStyle w:val="s1"/>
          <w:sz w:val="28"/>
          <w:szCs w:val="28"/>
        </w:rPr>
        <w:t>Кондыбаева Салтанат Канапияевна.</w:t>
      </w:r>
      <w:r w:rsidRPr="00C967C4">
        <w:rPr>
          <w:rStyle w:val="s2"/>
          <w:sz w:val="28"/>
          <w:szCs w:val="28"/>
        </w:rPr>
        <w:t xml:space="preserve"> Она не просто руководитель</w:t>
      </w:r>
      <w:r w:rsidRPr="00C967C4">
        <w:rPr>
          <w:rStyle w:val="s2"/>
          <w:sz w:val="28"/>
          <w:szCs w:val="28"/>
          <w:lang w:val="ru-RU"/>
        </w:rPr>
        <w:t xml:space="preserve">, </w:t>
      </w:r>
      <w:r w:rsidRPr="00C967C4">
        <w:rPr>
          <w:rStyle w:val="s2"/>
          <w:sz w:val="28"/>
          <w:szCs w:val="28"/>
        </w:rPr>
        <w:t xml:space="preserve"> она пример подлинного профессионализма, интеллекта и человеческой чуткости. Её строгость </w:t>
      </w:r>
      <w:r w:rsidRPr="00C967C4">
        <w:rPr>
          <w:rStyle w:val="s2"/>
          <w:sz w:val="28"/>
          <w:szCs w:val="28"/>
        </w:rPr>
        <w:lastRenderedPageBreak/>
        <w:t xml:space="preserve">сочетается с вниманием, </w:t>
      </w:r>
      <w:r w:rsidR="00DD29CC" w:rsidRPr="00C967C4">
        <w:rPr>
          <w:rStyle w:val="s2"/>
          <w:sz w:val="28"/>
          <w:szCs w:val="28"/>
        </w:rPr>
        <w:t>а</w:t>
      </w:r>
      <w:r w:rsidRPr="00C967C4">
        <w:rPr>
          <w:rStyle w:val="s2"/>
          <w:sz w:val="28"/>
          <w:szCs w:val="28"/>
        </w:rPr>
        <w:t xml:space="preserve"> опыт  с готовностью делиться знаниями. Именно благодаря её поддержке я научилась мыслить аналитически, уверенно двигаться к цели, грамотно формулировать научные идеи. Под её руководством я подготовила дипломный проект и смогла по-новому взглянуть на выбранную профессию.</w:t>
      </w:r>
    </w:p>
    <w:p w14:paraId="7AC272A4" w14:textId="0EC0606E" w:rsidR="006C6FFB" w:rsidRPr="006C6FFB" w:rsidRDefault="006C6FFB" w:rsidP="00CF6E08">
      <w:pPr>
        <w:spacing w:before="100" w:beforeAutospacing="1" w:after="100" w:afterAutospacing="1" w:line="240" w:lineRule="auto"/>
        <w:ind w:firstLine="708"/>
        <w:jc w:val="both"/>
        <w:divId w:val="64256826"/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</w:pPr>
      <w:r w:rsidRPr="006C6FFB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 xml:space="preserve">Высшая школа экономики и бизнеса </w:t>
      </w:r>
      <w:r w:rsidR="000A04CD" w:rsidRPr="003A46EE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–</w:t>
      </w:r>
      <w:r w:rsidRPr="006C6FFB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 xml:space="preserve"> моя академическая семья</w:t>
      </w:r>
    </w:p>
    <w:p w14:paraId="0EC19551" w14:textId="0743B340" w:rsidR="007144F3" w:rsidRPr="00044039" w:rsidRDefault="007144F3" w:rsidP="00044039">
      <w:pPr>
        <w:pStyle w:val="p1"/>
        <w:spacing w:before="0" w:beforeAutospacing="0" w:after="0" w:afterAutospacing="0"/>
        <w:ind w:firstLine="708"/>
        <w:jc w:val="both"/>
        <w:divId w:val="1765224349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 xml:space="preserve">Высшая школа экономики и бизнеса </w:t>
      </w:r>
      <w:r w:rsidR="00044039">
        <w:rPr>
          <w:rStyle w:val="s1"/>
          <w:sz w:val="28"/>
          <w:szCs w:val="28"/>
        </w:rPr>
        <w:t>К</w:t>
      </w:r>
      <w:proofErr w:type="spellStart"/>
      <w:r w:rsidR="00044039">
        <w:rPr>
          <w:rStyle w:val="s1"/>
          <w:sz w:val="28"/>
          <w:szCs w:val="28"/>
          <w:lang w:val="ru-RU"/>
        </w:rPr>
        <w:t>азНУ</w:t>
      </w:r>
      <w:proofErr w:type="spellEnd"/>
      <w:r w:rsidR="00044039">
        <w:rPr>
          <w:rStyle w:val="s1"/>
          <w:sz w:val="28"/>
          <w:szCs w:val="28"/>
          <w:lang w:val="ru-RU"/>
        </w:rPr>
        <w:t xml:space="preserve"> им.</w:t>
      </w:r>
      <w:r w:rsidRPr="00C967C4">
        <w:rPr>
          <w:rStyle w:val="s1"/>
          <w:sz w:val="28"/>
          <w:szCs w:val="28"/>
        </w:rPr>
        <w:t xml:space="preserve"> аль-Фараби является одним из наиболее престижных и авторитетных факультетов университета. Это первый экономический факультет в истории Казахстана, основанный в 1949 году. На протяжении десятилетий факультет занимает лидирующие позиции в подготовке специалистов в сфере экономики и бизнеса.</w:t>
      </w:r>
      <w:r w:rsidR="00044039">
        <w:rPr>
          <w:sz w:val="28"/>
          <w:szCs w:val="28"/>
          <w:lang w:val="ru-RU"/>
        </w:rPr>
        <w:t xml:space="preserve"> </w:t>
      </w:r>
      <w:r w:rsidRPr="00C967C4">
        <w:rPr>
          <w:rStyle w:val="s1"/>
          <w:sz w:val="28"/>
          <w:szCs w:val="28"/>
        </w:rPr>
        <w:t>В настоящее время Высшая школа экономики и бизнеса ежегодно выпускает более 500 специалистов по образовательным программам бакалавриата, магистратуры и докторантуры (PhD) по следующим направлениям:</w:t>
      </w:r>
    </w:p>
    <w:p w14:paraId="338A0E4E" w14:textId="65FBBD3C" w:rsidR="007144F3" w:rsidRPr="00C967C4" w:rsidRDefault="007144F3" w:rsidP="00A36F57">
      <w:pPr>
        <w:pStyle w:val="p3"/>
        <w:numPr>
          <w:ilvl w:val="0"/>
          <w:numId w:val="11"/>
        </w:numPr>
        <w:spacing w:before="0" w:beforeAutospacing="0" w:after="0" w:afterAutospacing="0"/>
        <w:jc w:val="both"/>
        <w:divId w:val="1765224349"/>
        <w:rPr>
          <w:sz w:val="28"/>
          <w:szCs w:val="28"/>
        </w:rPr>
      </w:pPr>
      <w:r w:rsidRPr="00C967C4">
        <w:rPr>
          <w:rStyle w:val="s1"/>
          <w:sz w:val="28"/>
          <w:szCs w:val="28"/>
        </w:rPr>
        <w:t>экономика;</w:t>
      </w:r>
    </w:p>
    <w:p w14:paraId="5253A3EC" w14:textId="05978B0E" w:rsidR="007144F3" w:rsidRPr="00C967C4" w:rsidRDefault="007144F3" w:rsidP="00A36F57">
      <w:pPr>
        <w:pStyle w:val="p3"/>
        <w:numPr>
          <w:ilvl w:val="0"/>
          <w:numId w:val="11"/>
        </w:numPr>
        <w:jc w:val="both"/>
        <w:divId w:val="1765224349"/>
        <w:rPr>
          <w:sz w:val="28"/>
          <w:szCs w:val="28"/>
        </w:rPr>
      </w:pPr>
      <w:r w:rsidRPr="00C967C4">
        <w:rPr>
          <w:rStyle w:val="s1"/>
          <w:sz w:val="28"/>
          <w:szCs w:val="28"/>
        </w:rPr>
        <w:t>финансы;</w:t>
      </w:r>
    </w:p>
    <w:p w14:paraId="6DC4698D" w14:textId="21BE4CEA" w:rsidR="007144F3" w:rsidRPr="00C967C4" w:rsidRDefault="007144F3" w:rsidP="00A36F57">
      <w:pPr>
        <w:pStyle w:val="p3"/>
        <w:numPr>
          <w:ilvl w:val="0"/>
          <w:numId w:val="11"/>
        </w:numPr>
        <w:jc w:val="both"/>
        <w:divId w:val="1765224349"/>
        <w:rPr>
          <w:sz w:val="28"/>
          <w:szCs w:val="28"/>
        </w:rPr>
      </w:pPr>
      <w:r w:rsidRPr="00C967C4">
        <w:rPr>
          <w:rStyle w:val="s1"/>
          <w:sz w:val="28"/>
          <w:szCs w:val="28"/>
        </w:rPr>
        <w:t>бухгалтерский учёт и аудит;</w:t>
      </w:r>
    </w:p>
    <w:p w14:paraId="231237BE" w14:textId="1C9962A9" w:rsidR="007144F3" w:rsidRPr="00C967C4" w:rsidRDefault="007144F3" w:rsidP="00A36F57">
      <w:pPr>
        <w:pStyle w:val="p3"/>
        <w:numPr>
          <w:ilvl w:val="0"/>
          <w:numId w:val="11"/>
        </w:numPr>
        <w:jc w:val="both"/>
        <w:divId w:val="1765224349"/>
        <w:rPr>
          <w:sz w:val="28"/>
          <w:szCs w:val="28"/>
        </w:rPr>
      </w:pPr>
      <w:r w:rsidRPr="00C967C4">
        <w:rPr>
          <w:rStyle w:val="s1"/>
          <w:sz w:val="28"/>
          <w:szCs w:val="28"/>
        </w:rPr>
        <w:t>менеджмент;</w:t>
      </w:r>
    </w:p>
    <w:p w14:paraId="1B991EC2" w14:textId="436AA2F8" w:rsidR="007144F3" w:rsidRPr="00C967C4" w:rsidRDefault="007144F3" w:rsidP="00A36F57">
      <w:pPr>
        <w:pStyle w:val="p3"/>
        <w:numPr>
          <w:ilvl w:val="0"/>
          <w:numId w:val="11"/>
        </w:numPr>
        <w:spacing w:after="0" w:afterAutospacing="0"/>
        <w:jc w:val="both"/>
        <w:divId w:val="1765224349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>маркетинг.</w:t>
      </w:r>
    </w:p>
    <w:p w14:paraId="7C7EF718" w14:textId="5D165DB5" w:rsidR="00583343" w:rsidRPr="00583343" w:rsidRDefault="007144F3" w:rsidP="00DA2660">
      <w:pPr>
        <w:pStyle w:val="p1"/>
        <w:spacing w:before="0" w:beforeAutospacing="0" w:after="0" w:afterAutospacing="0"/>
        <w:ind w:firstLine="708"/>
        <w:jc w:val="both"/>
        <w:divId w:val="1765224349"/>
        <w:rPr>
          <w:sz w:val="28"/>
          <w:szCs w:val="28"/>
          <w:lang w:val="ru-RU"/>
        </w:rPr>
      </w:pPr>
      <w:r w:rsidRPr="00C967C4">
        <w:rPr>
          <w:rStyle w:val="s1"/>
          <w:sz w:val="28"/>
          <w:szCs w:val="28"/>
        </w:rPr>
        <w:t>Факультет обеспечивает качественную профессиональную подготовку, ориентированную на современные требования национального и международного рынка труда. Учебный процесс построен на интеграции теоретических основ и практико-ориентированных подходов. Особое внимание уделяется формированию у обучающихся навыков стратегического мышления, способности к анализу рыночных процессов, прогнозированию экономических тенденций и принятию обоснованных управленческих решений.</w:t>
      </w:r>
      <w:r w:rsidR="003A46EE">
        <w:rPr>
          <w:sz w:val="28"/>
          <w:szCs w:val="28"/>
          <w:lang w:val="ru-RU"/>
        </w:rPr>
        <w:t xml:space="preserve"> </w:t>
      </w:r>
      <w:r w:rsidRPr="00C967C4">
        <w:rPr>
          <w:rStyle w:val="s1"/>
          <w:sz w:val="28"/>
          <w:szCs w:val="28"/>
        </w:rPr>
        <w:t>Реализация образовательных программ включает использование деловых симуляций, кейс-методов, проектного обучения и других интерактивных форматов. Дисциплины, такие как «Макроэкономика», «Финансовый анализ» и «Маркетинг-менеджмент», преподаются с применением практических заданий от реальных компаний и профессиональных бизнес-кейсов. Такой подход способствует активному вовлечению студентов в образовательный процесс, развитию аналитических и исследовательских компетенций, а также формированию устойчивых навыков применения знаний в профессиональной деятельности.</w:t>
      </w:r>
    </w:p>
    <w:p w14:paraId="2DB540C1" w14:textId="578055C4" w:rsidR="00583343" w:rsidRPr="00583343" w:rsidRDefault="00583343" w:rsidP="007C5392">
      <w:pPr>
        <w:spacing w:before="240" w:after="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Одним из приоритетных направлений развития </w:t>
      </w:r>
      <w:r w:rsidR="00812142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КазНУ им. 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аль-Фараби является цифровая трансформация образовательного процесса. В рамках этого курса в университете внедрена информационная система «Универ», объединяющая ключевые элементы учебной инфраструктуры: доступ к расписаниям, электронным журналам, учебным материалам, библиотечным ресурсам и системе антиплагиата. Эта платформа обеспечивает 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lastRenderedPageBreak/>
        <w:t>прозрачность, оперативность и интеграцию всех участников образовательного процесса.</w:t>
      </w:r>
    </w:p>
    <w:p w14:paraId="20E04B2B" w14:textId="0C15AFBC" w:rsidR="00583343" w:rsidRPr="00583343" w:rsidRDefault="00583343" w:rsidP="00DA2660">
      <w:pPr>
        <w:spacing w:after="0" w:line="240" w:lineRule="auto"/>
        <w:ind w:firstLine="708"/>
        <w:jc w:val="both"/>
        <w:divId w:val="83840110"/>
        <w:rPr>
          <w:rFonts w:ascii="Times New Roman" w:eastAsia="Times New Roman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Кроме того, студентам предоставляется доступ к электронным базам данных, специализированным лабораториям, экономическим симуляторам и биржевой площадке для учебной торговли. На факультетах регулярно организуются онлайн-лекции, вебинары, мастер-классы с участием казахстанских и зарубежных экспертов. Благодаря комплексной цифровой экосистеме устраняется разрыв между теоретическим обучением и реальной профессиональной практикой, что формирует у студентов устойчивые навыки применения полученных знаний в современных условиях.</w:t>
      </w:r>
    </w:p>
    <w:p w14:paraId="2641B624" w14:textId="691CFC69" w:rsidR="00583343" w:rsidRPr="00583343" w:rsidRDefault="00812142" w:rsidP="00812142">
      <w:pPr>
        <w:spacing w:before="24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О</w:t>
      </w:r>
      <w:r w:rsidR="00583343" w:rsidRPr="00583343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т теории к практике</w:t>
      </w:r>
    </w:p>
    <w:p w14:paraId="7F0F4521" w14:textId="77777777" w:rsidR="001B1BDB" w:rsidRDefault="00583343" w:rsidP="001B1BDB">
      <w:pPr>
        <w:spacing w:after="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Одним из ключевых этапов подготовки специалистов в КазН</w:t>
      </w:r>
      <w:r w:rsidR="00812142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У им. аль-Фараби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является производственная практика, которая играет важную роль в формировании профессиональных компетенций. Практика студентов экономических специальностей направлена на закрепление теоретических знаний и получение практического опыта в условиях реальной профессиональной среды.</w:t>
      </w:r>
      <w:r w:rsidR="001B1BD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</w:p>
    <w:p w14:paraId="29B76EC5" w14:textId="00649B7E" w:rsidR="00583343" w:rsidRPr="00583343" w:rsidRDefault="00583343" w:rsidP="001B1BDB">
      <w:pPr>
        <w:spacing w:after="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Примером эффективной практико-ориентированной подготовки может служить опыт прохождения практики на базе ивент-агентства Show Today</w:t>
      </w:r>
      <w:r w:rsidR="001B1BD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- 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многопрофильной компании, осуществляющей организацию мероприятий различного уровня. В рамках практики были изучены внутренние бизнес-процессы, структура планирования и бюджетирования, маркетинговые стратегии, управление персоналом и взаимодействие с клиентами.</w:t>
      </w:r>
      <w:r w:rsidR="001B1BD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Практика позволила связать академические знания с конкретными бизнес-задачами, продемонстрировав, что такие дисциплины, как управленческий учёт, поведение потребителей, стратегический менеджмент, находят прямое применение в профессиональной среде. Особое значение имело развитие аналитического и критического мышления, умения адаптироваться к меняющимся условиям и работать в команде.</w:t>
      </w:r>
    </w:p>
    <w:p w14:paraId="7F864E9A" w14:textId="678787DA" w:rsidR="00583343" w:rsidRPr="00583343" w:rsidRDefault="00583343" w:rsidP="001B1BDB">
      <w:pPr>
        <w:spacing w:before="24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Научная активность и исследовательская среда</w:t>
      </w:r>
    </w:p>
    <w:p w14:paraId="73B92CB1" w14:textId="77777777" w:rsidR="001B1BDB" w:rsidRDefault="00583343" w:rsidP="001B1BDB">
      <w:pPr>
        <w:spacing w:after="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Каз</w:t>
      </w:r>
      <w:r w:rsidR="001B1BD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НУ</w:t>
      </w:r>
      <w:r w:rsid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им. 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аль-Фараби активно поддерживает научную деятельность студентов, создавая условия для их включения в исследовательскую среду. Организуются научные конференции, проектные семинары, конкурсы студенческих работ, а также предоставляются возможности для публикаций в научных журналах.</w:t>
      </w:r>
      <w:r w:rsidR="001B1BD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</w:p>
    <w:p w14:paraId="39A76F9C" w14:textId="524D1F5E" w:rsidR="00583343" w:rsidRPr="00DA2660" w:rsidRDefault="00583343" w:rsidP="001B1BDB">
      <w:pPr>
        <w:spacing w:after="0"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Работа в научном направлении способствует развитию самостоятельного мышления, умения формулировать исследовательские задачи, структурировать и критически осмысливать информацию. Эти навыки особенно актуальны в условиях современной экономики, где роль аналитика заключается не только в сборе данных, но и в способности извлекать из них значимую информацию для принятия управленческих решений.</w:t>
      </w:r>
      <w:r w:rsidR="0003471B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Подготовка специалистов охватывает все ключевые направления </w:t>
      </w: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lastRenderedPageBreak/>
        <w:t>формирования конкурентоспособного выпускника. Университет обеспечивает:</w:t>
      </w:r>
    </w:p>
    <w:p w14:paraId="67717528" w14:textId="58504133" w:rsidR="00583343" w:rsidRPr="00DA2660" w:rsidRDefault="00583343" w:rsidP="004D69D2">
      <w:pPr>
        <w:pStyle w:val="ac"/>
        <w:numPr>
          <w:ilvl w:val="0"/>
          <w:numId w:val="10"/>
        </w:numPr>
        <w:spacing w:after="100" w:afterAutospacing="1" w:line="240" w:lineRule="auto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фундаментальную теоретическую базу;</w:t>
      </w:r>
    </w:p>
    <w:p w14:paraId="06A8764C" w14:textId="387B4F70" w:rsidR="00583343" w:rsidRPr="00DA2660" w:rsidRDefault="00583343" w:rsidP="00DA2660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практико-ориентированное обучение;</w:t>
      </w:r>
    </w:p>
    <w:p w14:paraId="07CEF144" w14:textId="41D1909F" w:rsidR="00583343" w:rsidRPr="00DA2660" w:rsidRDefault="00583343" w:rsidP="00DA2660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доступ к современной цифровой инфраструктуре;</w:t>
      </w:r>
    </w:p>
    <w:p w14:paraId="290A8543" w14:textId="3CD93740" w:rsidR="00583343" w:rsidRPr="00DA2660" w:rsidRDefault="00583343" w:rsidP="00DA2660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участие в научно-исследовательской деятельности;</w:t>
      </w:r>
    </w:p>
    <w:p w14:paraId="0D9F3AB1" w14:textId="3E6F3574" w:rsidR="00583343" w:rsidRPr="00DA2660" w:rsidRDefault="00583343" w:rsidP="00A36F57">
      <w:pPr>
        <w:pStyle w:val="ac"/>
        <w:numPr>
          <w:ilvl w:val="0"/>
          <w:numId w:val="10"/>
        </w:numPr>
        <w:spacing w:after="0" w:line="240" w:lineRule="auto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DA266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всестороннюю академическую и методическую поддержку.</w:t>
      </w:r>
    </w:p>
    <w:p w14:paraId="309B57D7" w14:textId="003782C6" w:rsidR="00583343" w:rsidRPr="00583343" w:rsidRDefault="00583343" w:rsidP="00B92D43">
      <w:pPr>
        <w:spacing w:line="240" w:lineRule="auto"/>
        <w:ind w:firstLine="708"/>
        <w:jc w:val="both"/>
        <w:divId w:val="83840110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Благодаря этому подходу формируется не просто выпускник с дипломом, а полноценный специалист, способный к адаптации, лидерству, стратегическому планированию и решению актуальных задач рынка. Подготовка в КазНУ</w:t>
      </w:r>
      <w:r w:rsidR="00C175B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им. аль-Фараби</w:t>
      </w:r>
      <w:r w:rsidRPr="005833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рассматривается как долгосрочная инвестиция в профессиональное будущее, создающая прочную основу для успешной карьеры.</w:t>
      </w:r>
    </w:p>
    <w:p w14:paraId="6804A3F2" w14:textId="3F0F60D5" w:rsidR="008A0A43" w:rsidRPr="008A0A43" w:rsidRDefault="00583343" w:rsidP="0061178E">
      <w:pPr>
        <w:pStyle w:val="p1"/>
        <w:spacing w:before="0" w:beforeAutospacing="0" w:after="0" w:afterAutospacing="0"/>
        <w:ind w:firstLine="708"/>
        <w:jc w:val="both"/>
        <w:divId w:val="2119987752"/>
        <w:rPr>
          <w:sz w:val="28"/>
          <w:szCs w:val="28"/>
          <w:lang w:val="ru-RU"/>
        </w:rPr>
      </w:pPr>
      <w:r w:rsidRPr="00583343">
        <w:rPr>
          <w:sz w:val="28"/>
          <w:szCs w:val="28"/>
        </w:rPr>
        <w:t>Завершение обучения</w:t>
      </w:r>
      <w:r w:rsidR="008D14BA">
        <w:rPr>
          <w:sz w:val="28"/>
          <w:szCs w:val="28"/>
          <w:lang w:val="ru-RU"/>
        </w:rPr>
        <w:t xml:space="preserve"> </w:t>
      </w:r>
      <w:r w:rsidR="002B1443">
        <w:rPr>
          <w:sz w:val="28"/>
          <w:szCs w:val="28"/>
          <w:lang w:val="ru-RU"/>
        </w:rPr>
        <w:t xml:space="preserve">является </w:t>
      </w:r>
      <w:r w:rsidRPr="00583343">
        <w:rPr>
          <w:sz w:val="28"/>
          <w:szCs w:val="28"/>
        </w:rPr>
        <w:t>важны</w:t>
      </w:r>
      <w:r w:rsidR="002B1443">
        <w:rPr>
          <w:sz w:val="28"/>
          <w:szCs w:val="28"/>
          <w:lang w:val="ru-RU"/>
        </w:rPr>
        <w:t>м</w:t>
      </w:r>
      <w:r w:rsidRPr="00583343">
        <w:rPr>
          <w:sz w:val="28"/>
          <w:szCs w:val="28"/>
        </w:rPr>
        <w:t xml:space="preserve"> </w:t>
      </w:r>
      <w:r w:rsidR="002B1443">
        <w:rPr>
          <w:sz w:val="28"/>
          <w:szCs w:val="28"/>
        </w:rPr>
        <w:t>этапом</w:t>
      </w:r>
      <w:r w:rsidR="002B1443">
        <w:rPr>
          <w:sz w:val="28"/>
          <w:szCs w:val="28"/>
          <w:lang w:val="ru-RU"/>
        </w:rPr>
        <w:t xml:space="preserve"> </w:t>
      </w:r>
      <w:r w:rsidRPr="00583343">
        <w:rPr>
          <w:sz w:val="28"/>
          <w:szCs w:val="28"/>
        </w:rPr>
        <w:t xml:space="preserve">в формировании личности. Пройденный </w:t>
      </w:r>
      <w:r w:rsidR="00281B7F" w:rsidRPr="00C967C4">
        <w:rPr>
          <w:sz w:val="28"/>
          <w:szCs w:val="28"/>
        </w:rPr>
        <w:t>путь</w:t>
      </w:r>
      <w:r w:rsidR="00EB7C94" w:rsidRPr="00C967C4">
        <w:rPr>
          <w:sz w:val="28"/>
          <w:szCs w:val="28"/>
        </w:rPr>
        <w:t xml:space="preserve"> </w:t>
      </w:r>
      <w:r w:rsidRPr="00583343">
        <w:rPr>
          <w:sz w:val="28"/>
          <w:szCs w:val="28"/>
        </w:rPr>
        <w:t>включает в себя не только лекции и экзамены, но и внутренние открытия, преодоление трудностей, приобретение уверенности и осознание профессиональных целей.</w:t>
      </w:r>
      <w:r w:rsidR="00EC60ED">
        <w:rPr>
          <w:sz w:val="28"/>
          <w:szCs w:val="28"/>
        </w:rPr>
        <w:t xml:space="preserve"> </w:t>
      </w:r>
      <w:r w:rsidR="008A0A43" w:rsidRPr="008A0A43">
        <w:rPr>
          <w:rStyle w:val="s1"/>
          <w:sz w:val="28"/>
          <w:szCs w:val="28"/>
        </w:rPr>
        <w:t xml:space="preserve">Все знания и опыт, полученные за </w:t>
      </w:r>
      <w:r w:rsidR="00AC581C">
        <w:rPr>
          <w:rStyle w:val="s1"/>
          <w:sz w:val="28"/>
          <w:szCs w:val="28"/>
        </w:rPr>
        <w:t>4</w:t>
      </w:r>
      <w:r w:rsidR="008A0A43" w:rsidRPr="008A0A43">
        <w:rPr>
          <w:rStyle w:val="s1"/>
          <w:sz w:val="28"/>
          <w:szCs w:val="28"/>
        </w:rPr>
        <w:t xml:space="preserve"> года обучения, являются важной инвестицией в профессиональное будущее.</w:t>
      </w:r>
    </w:p>
    <w:p w14:paraId="253348EB" w14:textId="581CC9F6" w:rsidR="00BD409E" w:rsidRDefault="00DD2207" w:rsidP="00BD409E">
      <w:pPr>
        <w:spacing w:after="0" w:line="240" w:lineRule="auto"/>
        <w:ind w:firstLine="708"/>
        <w:jc w:val="both"/>
        <w:divId w:val="1243027093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Для меня </w:t>
      </w:r>
      <w:r w:rsidR="0061178E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«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КазНУ</w:t>
      </w:r>
      <w:r w:rsidR="00C175B0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им. аль-Фараби</w:t>
      </w:r>
      <w:r w:rsidR="0061178E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»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="00F3109F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- это 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не просто название в дипломе</w:t>
      </w:r>
      <w:r w:rsidR="00BE06D1"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, это 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целый путь, который я прошла. Я знаю, что университет дал мне гораздо больше, чем я ожидала. Он стал началом моей профессиональной жизни.</w:t>
      </w:r>
      <w:r w:rsidR="00077FB0"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Именно здесь я поняла</w:t>
      </w:r>
      <w:r w:rsidR="009134D2"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,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="00077FB0" w:rsidRPr="00C967C4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что 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экономика не сухая наука, а инструмент для понимания мира, общества и человека. Здесь я научилась смотреть в будущее с уверенностью и видеть в себе потенциал, который раньше был скрыт.</w:t>
      </w:r>
      <w:r w:rsidR="0061178E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Я искренне благодарна преподавателям, своему научному руководителю, одногруппникам и всей академической среде КазНУ</w:t>
      </w:r>
      <w:r w:rsidR="00B92D43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им. аль-Фараби</w:t>
      </w:r>
      <w:r w:rsidRPr="00DD2207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>. И с гордостью говорю:</w:t>
      </w:r>
      <w:r w:rsidR="00BD409E"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  <w:t xml:space="preserve"> </w:t>
      </w:r>
    </w:p>
    <w:p w14:paraId="41858538" w14:textId="001448A3" w:rsidR="00DD2207" w:rsidRPr="00DD2207" w:rsidRDefault="0003471B" w:rsidP="00BD409E">
      <w:pPr>
        <w:spacing w:after="0" w:line="240" w:lineRule="auto"/>
        <w:ind w:firstLine="708"/>
        <w:jc w:val="both"/>
        <w:divId w:val="1243027093"/>
        <w:rPr>
          <w:rFonts w:ascii="Times New Roman" w:eastAsiaTheme="minorEastAsia" w:hAnsi="Times New Roman" w:cs="Times New Roman"/>
          <w:sz w:val="28"/>
          <w:szCs w:val="28"/>
          <w:lang w:val="ru-DE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«</w:t>
      </w:r>
      <w:r w:rsidR="00DD2207" w:rsidRPr="00DD2207"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Я выпускница Казахского национального университета имени аль-Фараби. И это мой главный капитал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  <w:t>».</w:t>
      </w:r>
    </w:p>
    <w:p w14:paraId="681EB947" w14:textId="77777777" w:rsidR="00AA4CDD" w:rsidRPr="0082646B" w:rsidRDefault="00AA4CDD" w:rsidP="0061178E">
      <w:pPr>
        <w:spacing w:after="0" w:line="240" w:lineRule="auto"/>
        <w:ind w:firstLine="708"/>
        <w:jc w:val="both"/>
        <w:divId w:val="1388410039"/>
        <w:rPr>
          <w:rFonts w:ascii="Times New Roman" w:eastAsiaTheme="minorEastAsia" w:hAnsi="Times New Roman" w:cs="Times New Roman"/>
          <w:b/>
          <w:bCs/>
          <w:sz w:val="28"/>
          <w:szCs w:val="28"/>
          <w:lang w:val="ru-DE" w:eastAsia="ru-RU"/>
        </w:rPr>
      </w:pPr>
    </w:p>
    <w:p w14:paraId="70209A47" w14:textId="77777777" w:rsidR="00A107FF" w:rsidRPr="00C967C4" w:rsidRDefault="00A107FF" w:rsidP="00611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07FF" w:rsidRPr="00C9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CA74" w14:textId="77777777" w:rsidR="004B1361" w:rsidRDefault="004B1361" w:rsidP="0082646B">
      <w:pPr>
        <w:spacing w:after="0" w:line="240" w:lineRule="auto"/>
      </w:pPr>
      <w:r>
        <w:separator/>
      </w:r>
    </w:p>
  </w:endnote>
  <w:endnote w:type="continuationSeparator" w:id="0">
    <w:p w14:paraId="18542A18" w14:textId="77777777" w:rsidR="004B1361" w:rsidRDefault="004B1361" w:rsidP="0082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09EB" w14:textId="77777777" w:rsidR="004B1361" w:rsidRDefault="004B1361" w:rsidP="0082646B">
      <w:pPr>
        <w:spacing w:after="0" w:line="240" w:lineRule="auto"/>
      </w:pPr>
      <w:r>
        <w:separator/>
      </w:r>
    </w:p>
  </w:footnote>
  <w:footnote w:type="continuationSeparator" w:id="0">
    <w:p w14:paraId="0A10476C" w14:textId="77777777" w:rsidR="004B1361" w:rsidRDefault="004B1361" w:rsidP="0082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ACD"/>
    <w:multiLevelType w:val="hybridMultilevel"/>
    <w:tmpl w:val="01EACE3C"/>
    <w:lvl w:ilvl="0" w:tplc="FFFFFFFF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1F1BFD"/>
    <w:multiLevelType w:val="hybridMultilevel"/>
    <w:tmpl w:val="E7AA06EE"/>
    <w:lvl w:ilvl="0" w:tplc="FFFFFFFF"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772900"/>
    <w:multiLevelType w:val="hybridMultilevel"/>
    <w:tmpl w:val="3F0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1351"/>
    <w:multiLevelType w:val="hybridMultilevel"/>
    <w:tmpl w:val="73BE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31F7"/>
    <w:multiLevelType w:val="hybridMultilevel"/>
    <w:tmpl w:val="3B3E4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E787855"/>
    <w:multiLevelType w:val="multilevel"/>
    <w:tmpl w:val="6F12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F21ECE"/>
    <w:multiLevelType w:val="hybridMultilevel"/>
    <w:tmpl w:val="EC8681D6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31DF"/>
    <w:multiLevelType w:val="hybridMultilevel"/>
    <w:tmpl w:val="E6D895E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7AF27193"/>
    <w:multiLevelType w:val="hybridMultilevel"/>
    <w:tmpl w:val="DEF85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DF2248"/>
    <w:multiLevelType w:val="hybridMultilevel"/>
    <w:tmpl w:val="D0C822F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B4896"/>
    <w:multiLevelType w:val="hybridMultilevel"/>
    <w:tmpl w:val="C18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37382">
    <w:abstractNumId w:val="7"/>
  </w:num>
  <w:num w:numId="2" w16cid:durableId="181211000">
    <w:abstractNumId w:val="3"/>
  </w:num>
  <w:num w:numId="3" w16cid:durableId="611518983">
    <w:abstractNumId w:val="5"/>
  </w:num>
  <w:num w:numId="4" w16cid:durableId="517353599">
    <w:abstractNumId w:val="8"/>
  </w:num>
  <w:num w:numId="5" w16cid:durableId="1598519297">
    <w:abstractNumId w:val="2"/>
  </w:num>
  <w:num w:numId="6" w16cid:durableId="463817100">
    <w:abstractNumId w:val="4"/>
  </w:num>
  <w:num w:numId="7" w16cid:durableId="1115979417">
    <w:abstractNumId w:val="10"/>
  </w:num>
  <w:num w:numId="8" w16cid:durableId="1679384845">
    <w:abstractNumId w:val="9"/>
  </w:num>
  <w:num w:numId="9" w16cid:durableId="769591975">
    <w:abstractNumId w:val="6"/>
  </w:num>
  <w:num w:numId="10" w16cid:durableId="2099406324">
    <w:abstractNumId w:val="1"/>
  </w:num>
  <w:num w:numId="11" w16cid:durableId="20318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46"/>
    <w:rsid w:val="0003471B"/>
    <w:rsid w:val="00044039"/>
    <w:rsid w:val="00077FB0"/>
    <w:rsid w:val="000A04CD"/>
    <w:rsid w:val="00110658"/>
    <w:rsid w:val="00114932"/>
    <w:rsid w:val="001218F4"/>
    <w:rsid w:val="00163F09"/>
    <w:rsid w:val="00191185"/>
    <w:rsid w:val="001B1BDB"/>
    <w:rsid w:val="001E4469"/>
    <w:rsid w:val="00245FA9"/>
    <w:rsid w:val="00246C6B"/>
    <w:rsid w:val="00251137"/>
    <w:rsid w:val="0028172F"/>
    <w:rsid w:val="00281B7F"/>
    <w:rsid w:val="00286ED9"/>
    <w:rsid w:val="002B1443"/>
    <w:rsid w:val="00304813"/>
    <w:rsid w:val="00320CFC"/>
    <w:rsid w:val="00352149"/>
    <w:rsid w:val="0035316A"/>
    <w:rsid w:val="00363F1F"/>
    <w:rsid w:val="003A099F"/>
    <w:rsid w:val="003A46EE"/>
    <w:rsid w:val="004B1361"/>
    <w:rsid w:val="004D69D2"/>
    <w:rsid w:val="00565C0E"/>
    <w:rsid w:val="0056716E"/>
    <w:rsid w:val="00573B23"/>
    <w:rsid w:val="00581214"/>
    <w:rsid w:val="00583343"/>
    <w:rsid w:val="00586394"/>
    <w:rsid w:val="00595EFB"/>
    <w:rsid w:val="005A626F"/>
    <w:rsid w:val="005A7197"/>
    <w:rsid w:val="005E5BD8"/>
    <w:rsid w:val="00603218"/>
    <w:rsid w:val="0061178E"/>
    <w:rsid w:val="006C6FFB"/>
    <w:rsid w:val="007144F3"/>
    <w:rsid w:val="00720C9D"/>
    <w:rsid w:val="00720D3C"/>
    <w:rsid w:val="00750D14"/>
    <w:rsid w:val="007A1346"/>
    <w:rsid w:val="007C5392"/>
    <w:rsid w:val="007E4F8A"/>
    <w:rsid w:val="007F51E5"/>
    <w:rsid w:val="00812142"/>
    <w:rsid w:val="0082646B"/>
    <w:rsid w:val="008564C2"/>
    <w:rsid w:val="008A0A43"/>
    <w:rsid w:val="008A275E"/>
    <w:rsid w:val="008A38FC"/>
    <w:rsid w:val="008A5D56"/>
    <w:rsid w:val="008D14BA"/>
    <w:rsid w:val="008D7811"/>
    <w:rsid w:val="008E2CFB"/>
    <w:rsid w:val="00903AE4"/>
    <w:rsid w:val="009134D2"/>
    <w:rsid w:val="009326F7"/>
    <w:rsid w:val="00962493"/>
    <w:rsid w:val="009E77E6"/>
    <w:rsid w:val="00A101FD"/>
    <w:rsid w:val="00A107FF"/>
    <w:rsid w:val="00A36F57"/>
    <w:rsid w:val="00AA0DDB"/>
    <w:rsid w:val="00AA4CDD"/>
    <w:rsid w:val="00AC3E36"/>
    <w:rsid w:val="00AC581C"/>
    <w:rsid w:val="00B3040B"/>
    <w:rsid w:val="00B3167B"/>
    <w:rsid w:val="00B51D60"/>
    <w:rsid w:val="00B92D43"/>
    <w:rsid w:val="00B9475B"/>
    <w:rsid w:val="00BC527F"/>
    <w:rsid w:val="00BD409E"/>
    <w:rsid w:val="00BD4B43"/>
    <w:rsid w:val="00BE06D1"/>
    <w:rsid w:val="00BF32F8"/>
    <w:rsid w:val="00C175B0"/>
    <w:rsid w:val="00C26A95"/>
    <w:rsid w:val="00C75612"/>
    <w:rsid w:val="00C936F7"/>
    <w:rsid w:val="00C967C4"/>
    <w:rsid w:val="00CA79AE"/>
    <w:rsid w:val="00CB6630"/>
    <w:rsid w:val="00CD3380"/>
    <w:rsid w:val="00CF6E08"/>
    <w:rsid w:val="00D4302F"/>
    <w:rsid w:val="00DA2660"/>
    <w:rsid w:val="00DC2F51"/>
    <w:rsid w:val="00DD2207"/>
    <w:rsid w:val="00DD29CC"/>
    <w:rsid w:val="00DE4A34"/>
    <w:rsid w:val="00E04F48"/>
    <w:rsid w:val="00E05DC6"/>
    <w:rsid w:val="00E10173"/>
    <w:rsid w:val="00EB7C94"/>
    <w:rsid w:val="00EC4591"/>
    <w:rsid w:val="00EC60ED"/>
    <w:rsid w:val="00ED1199"/>
    <w:rsid w:val="00EE4465"/>
    <w:rsid w:val="00F1544C"/>
    <w:rsid w:val="00F24FF3"/>
    <w:rsid w:val="00F3109F"/>
    <w:rsid w:val="00F669DF"/>
    <w:rsid w:val="00F9490D"/>
    <w:rsid w:val="00FA49AF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521B"/>
  <w15:docId w15:val="{D980F3AD-F6A5-6D4E-8AD6-7AFE4B66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0173"/>
    <w:rPr>
      <w:b/>
      <w:bCs/>
    </w:rPr>
  </w:style>
  <w:style w:type="character" w:styleId="a6">
    <w:name w:val="Hyperlink"/>
    <w:basedOn w:val="a0"/>
    <w:uiPriority w:val="99"/>
    <w:unhideWhenUsed/>
    <w:rsid w:val="00E101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527F"/>
    <w:rPr>
      <w:color w:val="954F72" w:themeColor="followedHyperlink"/>
      <w:u w:val="single"/>
    </w:rPr>
  </w:style>
  <w:style w:type="paragraph" w:customStyle="1" w:styleId="p1">
    <w:name w:val="p1"/>
    <w:basedOn w:val="a"/>
    <w:rsid w:val="00720D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character" w:customStyle="1" w:styleId="s1">
    <w:name w:val="s1"/>
    <w:basedOn w:val="a0"/>
    <w:rsid w:val="00720D3C"/>
  </w:style>
  <w:style w:type="character" w:customStyle="1" w:styleId="s2">
    <w:name w:val="s2"/>
    <w:basedOn w:val="a0"/>
    <w:rsid w:val="00720D3C"/>
  </w:style>
  <w:style w:type="paragraph" w:customStyle="1" w:styleId="p2">
    <w:name w:val="p2"/>
    <w:basedOn w:val="a"/>
    <w:rsid w:val="00826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paragraph" w:customStyle="1" w:styleId="p3">
    <w:name w:val="p3"/>
    <w:basedOn w:val="a"/>
    <w:rsid w:val="00826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character" w:customStyle="1" w:styleId="s3">
    <w:name w:val="s3"/>
    <w:basedOn w:val="a0"/>
    <w:rsid w:val="0082646B"/>
  </w:style>
  <w:style w:type="character" w:customStyle="1" w:styleId="s4">
    <w:name w:val="s4"/>
    <w:basedOn w:val="a0"/>
    <w:rsid w:val="0082646B"/>
  </w:style>
  <w:style w:type="paragraph" w:customStyle="1" w:styleId="p5">
    <w:name w:val="p5"/>
    <w:basedOn w:val="a"/>
    <w:rsid w:val="00826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character" w:customStyle="1" w:styleId="s5">
    <w:name w:val="s5"/>
    <w:basedOn w:val="a0"/>
    <w:rsid w:val="0082646B"/>
  </w:style>
  <w:style w:type="character" w:customStyle="1" w:styleId="s6">
    <w:name w:val="s6"/>
    <w:basedOn w:val="a0"/>
    <w:rsid w:val="0082646B"/>
  </w:style>
  <w:style w:type="paragraph" w:customStyle="1" w:styleId="p7">
    <w:name w:val="p7"/>
    <w:basedOn w:val="a"/>
    <w:rsid w:val="00826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character" w:customStyle="1" w:styleId="apple-tab-span">
    <w:name w:val="apple-tab-span"/>
    <w:basedOn w:val="a0"/>
    <w:rsid w:val="0082646B"/>
  </w:style>
  <w:style w:type="paragraph" w:styleId="a8">
    <w:name w:val="header"/>
    <w:basedOn w:val="a"/>
    <w:link w:val="a9"/>
    <w:uiPriority w:val="99"/>
    <w:unhideWhenUsed/>
    <w:rsid w:val="0082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46B"/>
  </w:style>
  <w:style w:type="paragraph" w:styleId="aa">
    <w:name w:val="footer"/>
    <w:basedOn w:val="a"/>
    <w:link w:val="ab"/>
    <w:uiPriority w:val="99"/>
    <w:unhideWhenUsed/>
    <w:rsid w:val="00826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46B"/>
  </w:style>
  <w:style w:type="paragraph" w:customStyle="1" w:styleId="p4">
    <w:name w:val="p4"/>
    <w:basedOn w:val="a"/>
    <w:rsid w:val="006C6F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paragraph" w:customStyle="1" w:styleId="p6">
    <w:name w:val="p6"/>
    <w:basedOn w:val="a"/>
    <w:rsid w:val="00DD22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DE" w:eastAsia="ru-RU"/>
    </w:rPr>
  </w:style>
  <w:style w:type="paragraph" w:styleId="ac">
    <w:name w:val="List Paragraph"/>
    <w:basedOn w:val="a"/>
    <w:uiPriority w:val="34"/>
    <w:qFormat/>
    <w:rsid w:val="0012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9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51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37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aygera.25.01@gmail.com</cp:lastModifiedBy>
  <cp:revision>2</cp:revision>
  <dcterms:created xsi:type="dcterms:W3CDTF">2025-04-06T15:37:00Z</dcterms:created>
  <dcterms:modified xsi:type="dcterms:W3CDTF">2025-04-06T15:37:00Z</dcterms:modified>
</cp:coreProperties>
</file>